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8F09A" w14:textId="77777777" w:rsidR="00577A51" w:rsidRDefault="00915417" w:rsidP="00577A51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bookmarkStart w:id="0" w:name="_Hlk97660673"/>
      <w:r>
        <w:rPr>
          <w:rFonts w:eastAsia="Arial Unicode MS" w:cs="Arial Unicode MS"/>
          <w:color w:val="000000"/>
          <w:sz w:val="20"/>
          <w:szCs w:val="20"/>
          <w:u w:color="000000"/>
          <w:bdr w:val="nil"/>
        </w:rPr>
        <w:tab/>
        <w:t xml:space="preserve">  </w:t>
      </w:r>
      <w:bookmarkEnd w:id="0"/>
    </w:p>
    <w:p w14:paraId="2A6B05C5" w14:textId="247C19BD" w:rsidR="002E2AD6" w:rsidRPr="00577A51" w:rsidRDefault="002E2AD6" w:rsidP="00577A51">
      <w:pPr>
        <w:pBdr>
          <w:top w:val="nil"/>
          <w:left w:val="nil"/>
          <w:bottom w:val="nil"/>
          <w:right w:val="nil"/>
          <w:between w:val="nil"/>
          <w:bar w:val="nil"/>
        </w:pBdr>
        <w:ind w:left="2127"/>
        <w:jc w:val="both"/>
        <w:rPr>
          <w:rFonts w:eastAsia="Arial Unicode MS" w:cs="Arial Unicode MS"/>
          <w:color w:val="000000"/>
          <w:sz w:val="20"/>
          <w:szCs w:val="20"/>
          <w:u w:color="000000"/>
          <w:bdr w:val="nil"/>
        </w:rPr>
      </w:pPr>
      <w:r>
        <w:t xml:space="preserve"> </w:t>
      </w:r>
      <w:r w:rsidRPr="00DB1189">
        <w:t xml:space="preserve">Comunicato stampa n. </w:t>
      </w:r>
      <w:r w:rsidR="004A0CB8">
        <w:t>4</w:t>
      </w:r>
      <w:r w:rsidR="00DE6CC7">
        <w:t>6</w:t>
      </w:r>
      <w:r w:rsidRPr="00DB1189">
        <w:t>/2024</w:t>
      </w:r>
    </w:p>
    <w:p w14:paraId="324DC5B0" w14:textId="77777777" w:rsidR="004A0CB8" w:rsidRPr="00E71BF4" w:rsidRDefault="004A0CB8" w:rsidP="002E2AD6">
      <w:pPr>
        <w:ind w:left="2127" w:hanging="284"/>
        <w:jc w:val="both"/>
        <w:rPr>
          <w:sz w:val="28"/>
          <w:szCs w:val="28"/>
        </w:rPr>
      </w:pPr>
    </w:p>
    <w:p w14:paraId="6765EB70" w14:textId="44EE686A" w:rsidR="00577A51" w:rsidRDefault="00577A51" w:rsidP="00577A51">
      <w:pPr>
        <w:ind w:left="2268"/>
        <w:jc w:val="both"/>
        <w:rPr>
          <w:b/>
          <w:bCs/>
        </w:rPr>
      </w:pPr>
      <w:r w:rsidRPr="002808A7">
        <w:rPr>
          <w:b/>
          <w:bCs/>
        </w:rPr>
        <w:t>A E</w:t>
      </w:r>
      <w:r>
        <w:rPr>
          <w:b/>
          <w:bCs/>
        </w:rPr>
        <w:t>IMA</w:t>
      </w:r>
      <w:r w:rsidRPr="002808A7">
        <w:rPr>
          <w:b/>
          <w:bCs/>
        </w:rPr>
        <w:t xml:space="preserve"> International premiati i contoterzisti dell’anno</w:t>
      </w:r>
    </w:p>
    <w:p w14:paraId="7E3917E6" w14:textId="77777777" w:rsidR="00577A51" w:rsidRPr="002808A7" w:rsidRDefault="00577A51" w:rsidP="00577A51">
      <w:pPr>
        <w:ind w:left="2268"/>
        <w:jc w:val="both"/>
        <w:rPr>
          <w:b/>
          <w:bCs/>
        </w:rPr>
      </w:pPr>
    </w:p>
    <w:p w14:paraId="4C06154F" w14:textId="77777777" w:rsidR="00577A51" w:rsidRDefault="00577A51" w:rsidP="00577A51">
      <w:pPr>
        <w:ind w:left="2268"/>
        <w:jc w:val="both"/>
        <w:rPr>
          <w:b/>
          <w:bCs/>
          <w:i/>
        </w:rPr>
      </w:pPr>
      <w:r>
        <w:rPr>
          <w:b/>
          <w:bCs/>
          <w:i/>
        </w:rPr>
        <w:t>Nella terza giornata della grande rassegna dedicata alle tecnologie agricole ed alle macchine per il giradinaggio, si è svolta l’o</w:t>
      </w:r>
      <w:r w:rsidRPr="002808A7">
        <w:rPr>
          <w:b/>
          <w:bCs/>
          <w:i/>
        </w:rPr>
        <w:t xml:space="preserve">ttava dedizione dell’iniziativa organizzata da Cai – Confederazione agromeccanici e agricoltori italiani in collaborazione con Edagricole. Sei le categorie premiate </w:t>
      </w:r>
    </w:p>
    <w:p w14:paraId="206C4793" w14:textId="77777777" w:rsidR="00577A51" w:rsidRPr="002808A7" w:rsidRDefault="00577A51" w:rsidP="00577A51">
      <w:pPr>
        <w:ind w:left="2268"/>
        <w:jc w:val="both"/>
        <w:rPr>
          <w:b/>
          <w:bCs/>
          <w:i/>
        </w:rPr>
      </w:pPr>
    </w:p>
    <w:p w14:paraId="75029E01" w14:textId="547C62A1" w:rsidR="00577A51" w:rsidRPr="002808A7" w:rsidRDefault="00577A51" w:rsidP="00577A51">
      <w:pPr>
        <w:ind w:left="2268"/>
        <w:jc w:val="both"/>
        <w:rPr>
          <w:bCs/>
        </w:rPr>
      </w:pPr>
      <w:r w:rsidRPr="002808A7">
        <w:rPr>
          <w:bCs/>
        </w:rPr>
        <w:t xml:space="preserve">Agromeccanici protagonisti alla 46° edizione di </w:t>
      </w:r>
      <w:r>
        <w:rPr>
          <w:bCs/>
        </w:rPr>
        <w:t>EIMA</w:t>
      </w:r>
      <w:r w:rsidRPr="002808A7">
        <w:rPr>
          <w:bCs/>
        </w:rPr>
        <w:t xml:space="preserve"> International. Alla kermesse bolognese sono stati premiati dalla casa editrice Edagricole, che pubblica il mensile ‘Il Contoterzista’, in collaborazione con Cai – Confederazione agromeccanici e agricoltori italiani</w:t>
      </w:r>
      <w:r>
        <w:rPr>
          <w:bCs/>
        </w:rPr>
        <w:t>,</w:t>
      </w:r>
      <w:r w:rsidRPr="002808A7">
        <w:rPr>
          <w:bCs/>
        </w:rPr>
        <w:t xml:space="preserve"> i migliori imprenditori agromeccanici nazionali. Sei le categorie </w:t>
      </w:r>
      <w:r>
        <w:rPr>
          <w:bCs/>
        </w:rPr>
        <w:t>premiate</w:t>
      </w:r>
      <w:r w:rsidRPr="002808A7">
        <w:rPr>
          <w:bCs/>
        </w:rPr>
        <w:t xml:space="preserve"> in questa ottava edizione del ‘Contoterzista dell’anno’. </w:t>
      </w:r>
    </w:p>
    <w:p w14:paraId="007470C5" w14:textId="77777777" w:rsidR="00577A51" w:rsidRPr="002808A7" w:rsidRDefault="00577A51" w:rsidP="00577A51">
      <w:pPr>
        <w:ind w:left="2268"/>
        <w:jc w:val="both"/>
        <w:rPr>
          <w:bCs/>
        </w:rPr>
      </w:pPr>
      <w:r>
        <w:rPr>
          <w:bCs/>
        </w:rPr>
        <w:t>Nell</w:t>
      </w:r>
      <w:r w:rsidRPr="002808A7">
        <w:rPr>
          <w:bCs/>
        </w:rPr>
        <w:t xml:space="preserve">a categoria </w:t>
      </w:r>
      <w:r w:rsidRPr="00050A6C">
        <w:rPr>
          <w:b/>
          <w:bCs/>
        </w:rPr>
        <w:t>Precision farming</w:t>
      </w:r>
      <w:r w:rsidRPr="002808A7">
        <w:rPr>
          <w:bCs/>
        </w:rPr>
        <w:t xml:space="preserve"> </w:t>
      </w:r>
      <w:r>
        <w:rPr>
          <w:bCs/>
        </w:rPr>
        <w:t>si è imposta</w:t>
      </w:r>
      <w:r w:rsidRPr="002808A7">
        <w:rPr>
          <w:bCs/>
        </w:rPr>
        <w:t xml:space="preserve"> l</w:t>
      </w:r>
      <w:r w:rsidRPr="002808A7">
        <w:t>’azienda Fagiolini Roberto di Piombino (Li)</w:t>
      </w:r>
      <w:r w:rsidRPr="002808A7">
        <w:rPr>
          <w:bCs/>
        </w:rPr>
        <w:t xml:space="preserve"> </w:t>
      </w:r>
      <w:r w:rsidRPr="002808A7">
        <w:rPr>
          <w:iCs/>
        </w:rPr>
        <w:t>giovane azienda toscana che ha configurato tutti i trattori e le mietitrebbie del proprio parco macchine con la guida satellitare. L’azienda crede fermamente nell’agricoltura di precisione come tecnologia in grado di far risparmiare tempo e di garantire redditività</w:t>
      </w:r>
    </w:p>
    <w:p w14:paraId="0E16F855" w14:textId="77777777" w:rsidR="00577A51" w:rsidRPr="002808A7" w:rsidRDefault="00577A51" w:rsidP="00577A51">
      <w:pPr>
        <w:ind w:left="2268"/>
        <w:jc w:val="both"/>
      </w:pPr>
      <w:r w:rsidRPr="002808A7">
        <w:rPr>
          <w:bCs/>
        </w:rPr>
        <w:t xml:space="preserve">Per la categoria </w:t>
      </w:r>
      <w:r w:rsidRPr="00050A6C">
        <w:rPr>
          <w:b/>
          <w:bCs/>
        </w:rPr>
        <w:t>Innovazione</w:t>
      </w:r>
      <w:r w:rsidRPr="002808A7">
        <w:rPr>
          <w:bCs/>
        </w:rPr>
        <w:t xml:space="preserve"> il premio è andato all’</w:t>
      </w:r>
      <w:r w:rsidRPr="002808A7">
        <w:t xml:space="preserve">azienda Bonora Harvesting di Ferrara che, con il motto </w:t>
      </w:r>
      <w:r w:rsidRPr="002808A7">
        <w:rPr>
          <w:iCs/>
        </w:rPr>
        <w:t>“Noi coltiviamo dati”, progetta ed esegue le lavorazioni sul campo con qualità, ottimizzando produzione, costi e i tempi di esecuzione</w:t>
      </w:r>
    </w:p>
    <w:p w14:paraId="2241824A" w14:textId="77777777" w:rsidR="00577A51" w:rsidRPr="002808A7" w:rsidRDefault="00577A51" w:rsidP="00577A51">
      <w:pPr>
        <w:ind w:left="2268"/>
        <w:jc w:val="both"/>
      </w:pPr>
      <w:r w:rsidRPr="002808A7">
        <w:rPr>
          <w:bCs/>
        </w:rPr>
        <w:t xml:space="preserve">Nella categoria </w:t>
      </w:r>
      <w:r w:rsidRPr="00050A6C">
        <w:rPr>
          <w:b/>
          <w:bCs/>
        </w:rPr>
        <w:t>Giovani</w:t>
      </w:r>
      <w:r w:rsidRPr="002808A7">
        <w:rPr>
          <w:bCs/>
        </w:rPr>
        <w:t xml:space="preserve"> sono stati premiati </w:t>
      </w:r>
      <w:r w:rsidRPr="002808A7">
        <w:t>Daniele e Davide Nannini dell’azien</w:t>
      </w:r>
      <w:r>
        <w:t>da Nannini Alessandro &amp; C. snc</w:t>
      </w:r>
      <w:r w:rsidRPr="002808A7">
        <w:t xml:space="preserve"> di Valsamoggia (Bo).  </w:t>
      </w:r>
      <w:r w:rsidRPr="002808A7">
        <w:rPr>
          <w:iCs/>
        </w:rPr>
        <w:t>I fratelli Nannini già da anni hanno affiancato l’azienda fondata dal padre e adesso ne hanno preso le redini, specializzando in particolare la loro attività nel settore della fienagione</w:t>
      </w:r>
    </w:p>
    <w:p w14:paraId="463012B5" w14:textId="77777777" w:rsidR="00577A51" w:rsidRPr="002808A7" w:rsidRDefault="00577A51" w:rsidP="00577A51">
      <w:pPr>
        <w:ind w:left="2268"/>
        <w:jc w:val="both"/>
        <w:rPr>
          <w:bCs/>
        </w:rPr>
      </w:pPr>
      <w:r w:rsidRPr="002808A7">
        <w:rPr>
          <w:bCs/>
        </w:rPr>
        <w:t xml:space="preserve">Il premio della categoria </w:t>
      </w:r>
      <w:r w:rsidRPr="00050A6C">
        <w:rPr>
          <w:b/>
          <w:bCs/>
        </w:rPr>
        <w:t>Filiera</w:t>
      </w:r>
      <w:r w:rsidRPr="002808A7">
        <w:rPr>
          <w:bCs/>
        </w:rPr>
        <w:t xml:space="preserve"> è andato a </w:t>
      </w:r>
      <w:r w:rsidRPr="002808A7">
        <w:t>Pietro Cattaneo dell’azienda Lavorazioni contoterzi Cattaneo di Cattaneo Pietro e C. snc di Gorlago (Bg)</w:t>
      </w:r>
      <w:r>
        <w:t>,</w:t>
      </w:r>
      <w:r w:rsidRPr="002808A7">
        <w:rPr>
          <w:bCs/>
        </w:rPr>
        <w:t xml:space="preserve"> che fin dal 2010</w:t>
      </w:r>
      <w:r w:rsidRPr="002808A7">
        <w:t xml:space="preserve"> ha deciso di puntare </w:t>
      </w:r>
      <w:r>
        <w:t>sui progetti di filiera</w:t>
      </w:r>
      <w:r w:rsidRPr="002808A7">
        <w:t xml:space="preserve"> assieme a un mulino locale e</w:t>
      </w:r>
      <w:r>
        <w:t xml:space="preserve"> che </w:t>
      </w:r>
      <w:r w:rsidRPr="002808A7">
        <w:t>dal 2015 produce anche in proprio farina proveniente da mais autoctoni antichi</w:t>
      </w:r>
    </w:p>
    <w:p w14:paraId="3D4A8654" w14:textId="77777777" w:rsidR="00577A51" w:rsidRPr="002808A7" w:rsidRDefault="00577A51" w:rsidP="00577A51">
      <w:pPr>
        <w:ind w:left="2268"/>
        <w:jc w:val="both"/>
        <w:rPr>
          <w:iCs/>
        </w:rPr>
      </w:pPr>
      <w:r w:rsidRPr="002808A7">
        <w:rPr>
          <w:bCs/>
        </w:rPr>
        <w:t xml:space="preserve">Per la categoria </w:t>
      </w:r>
      <w:r w:rsidRPr="00050A6C">
        <w:rPr>
          <w:b/>
          <w:bCs/>
        </w:rPr>
        <w:t>Diversificazione</w:t>
      </w:r>
      <w:r w:rsidRPr="002808A7">
        <w:rPr>
          <w:bCs/>
        </w:rPr>
        <w:t xml:space="preserve"> il premio è andato </w:t>
      </w:r>
      <w:r w:rsidRPr="002808A7">
        <w:t>Giuseppe e Dario Ortuso dell’azienda Ortuso srl di Foggia. L’impresa puglie</w:t>
      </w:r>
      <w:r>
        <w:t>se</w:t>
      </w:r>
      <w:r w:rsidRPr="002808A7">
        <w:t xml:space="preserve"> </w:t>
      </w:r>
      <w:r w:rsidRPr="002808A7">
        <w:rPr>
          <w:iCs/>
        </w:rPr>
        <w:t>è gestita da due cugini che, tra le varie attività, hanno deciso di punt</w:t>
      </w:r>
      <w:r>
        <w:rPr>
          <w:iCs/>
        </w:rPr>
        <w:t xml:space="preserve">are su una particolare coltura - </w:t>
      </w:r>
      <w:r w:rsidRPr="002808A7">
        <w:rPr>
          <w:iCs/>
        </w:rPr>
        <w:t>la camomilla</w:t>
      </w:r>
      <w:r>
        <w:rPr>
          <w:iCs/>
        </w:rPr>
        <w:t xml:space="preserve"> -</w:t>
      </w:r>
      <w:r w:rsidRPr="002808A7">
        <w:rPr>
          <w:iCs/>
        </w:rPr>
        <w:t xml:space="preserve"> in stretta collaborazione con una nota azienda produttrice di questa</w:t>
      </w:r>
      <w:r>
        <w:rPr>
          <w:iCs/>
        </w:rPr>
        <w:t xml:space="preserve"> pianta</w:t>
      </w:r>
      <w:r w:rsidRPr="002808A7">
        <w:rPr>
          <w:iCs/>
        </w:rPr>
        <w:t xml:space="preserve"> officinale</w:t>
      </w:r>
    </w:p>
    <w:p w14:paraId="6F101B21" w14:textId="77777777" w:rsidR="00577A51" w:rsidRPr="002808A7" w:rsidRDefault="00577A51" w:rsidP="00577A51">
      <w:pPr>
        <w:ind w:left="2268"/>
        <w:jc w:val="both"/>
      </w:pPr>
      <w:r w:rsidRPr="002808A7">
        <w:rPr>
          <w:bCs/>
        </w:rPr>
        <w:t xml:space="preserve">Per la categoria </w:t>
      </w:r>
      <w:r w:rsidRPr="00050A6C">
        <w:rPr>
          <w:b/>
          <w:bCs/>
        </w:rPr>
        <w:t>Donne</w:t>
      </w:r>
      <w:r w:rsidRPr="002808A7">
        <w:rPr>
          <w:bCs/>
        </w:rPr>
        <w:t xml:space="preserve"> è stata premiata </w:t>
      </w:r>
      <w:r w:rsidRPr="002808A7">
        <w:t xml:space="preserve">Valentina Peroni dell’azienda Peroni Giuseppe e figli Snc di Montegiorgio (Fm). </w:t>
      </w:r>
      <w:r w:rsidRPr="002808A7">
        <w:rPr>
          <w:iCs/>
        </w:rPr>
        <w:t xml:space="preserve">L’impresa è nata nel 1958 e con Valentina, la sorella Eleonora e il fratello Mattia si è arrivati alla terza generazione. I tre fratelli gestiscono rispettivamente la parte amministrativa, commerciale e la gestione </w:t>
      </w:r>
      <w:r>
        <w:rPr>
          <w:iCs/>
        </w:rPr>
        <w:t xml:space="preserve">del </w:t>
      </w:r>
      <w:r w:rsidRPr="002808A7">
        <w:rPr>
          <w:iCs/>
        </w:rPr>
        <w:t>parco macchine</w:t>
      </w:r>
    </w:p>
    <w:p w14:paraId="57EDC04A" w14:textId="77777777" w:rsidR="00577A51" w:rsidRPr="002808A7" w:rsidRDefault="00577A51" w:rsidP="00577A51">
      <w:pPr>
        <w:ind w:left="2268"/>
        <w:jc w:val="both"/>
        <w:rPr>
          <w:iCs/>
        </w:rPr>
      </w:pPr>
      <w:r w:rsidRPr="002808A7">
        <w:rPr>
          <w:iCs/>
        </w:rPr>
        <w:t xml:space="preserve">Una menzionale speciale, di fatto un premio alla carriera, in questa ottava edizione del Contoterzista dell’anno è andato a Rolando Esposto Pirani, per i decenni di attività nell’associazione nazionale di categoria e in quella provinciale di Ancona.  </w:t>
      </w:r>
    </w:p>
    <w:p w14:paraId="56F6C819" w14:textId="77777777" w:rsidR="00577A51" w:rsidRPr="002808A7" w:rsidRDefault="00577A51" w:rsidP="00577A51">
      <w:pPr>
        <w:ind w:left="2268"/>
        <w:jc w:val="both"/>
      </w:pPr>
      <w:r w:rsidRPr="002808A7">
        <w:t>Le categorie del premio sono state sostenute da primarie imprese di mezzi tecnici: Topcon (precision farrming), Syngenta (innovazione), Zaccaria (giovani), Kramp (filiera), Claas (diversificazione) e Bkt (donne)</w:t>
      </w:r>
      <w:r>
        <w:t>.</w:t>
      </w:r>
    </w:p>
    <w:p w14:paraId="6EF0B5AC" w14:textId="77777777" w:rsidR="00E62EF9" w:rsidRDefault="00E62EF9" w:rsidP="00BD3494">
      <w:pPr>
        <w:ind w:left="2127" w:right="-150"/>
        <w:jc w:val="both"/>
        <w:rPr>
          <w:sz w:val="23"/>
          <w:szCs w:val="23"/>
        </w:rPr>
      </w:pPr>
    </w:p>
    <w:p w14:paraId="372C8417" w14:textId="1976CBEA" w:rsidR="00774B84" w:rsidRPr="004A0CB8" w:rsidRDefault="00B31DBE" w:rsidP="004A0CB8">
      <w:pPr>
        <w:ind w:left="2127" w:right="-150"/>
        <w:jc w:val="both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  </w:t>
      </w:r>
      <w:r w:rsidR="00E62EF9" w:rsidRPr="00FD003F">
        <w:rPr>
          <w:b/>
          <w:bCs/>
          <w:i/>
          <w:iCs/>
          <w:sz w:val="23"/>
          <w:szCs w:val="23"/>
        </w:rPr>
        <w:t xml:space="preserve">Bologna, </w:t>
      </w:r>
      <w:r w:rsidR="007C31B2">
        <w:rPr>
          <w:b/>
          <w:bCs/>
          <w:i/>
          <w:iCs/>
          <w:sz w:val="23"/>
          <w:szCs w:val="23"/>
        </w:rPr>
        <w:t>8</w:t>
      </w:r>
      <w:r w:rsidR="00E62EF9" w:rsidRPr="00FD003F">
        <w:rPr>
          <w:b/>
          <w:bCs/>
          <w:i/>
          <w:iCs/>
          <w:sz w:val="23"/>
          <w:szCs w:val="23"/>
        </w:rPr>
        <w:t xml:space="preserve"> novembre 2024</w:t>
      </w:r>
    </w:p>
    <w:sectPr w:rsidR="00774B84" w:rsidRPr="004A0CB8" w:rsidSect="00E62EF9">
      <w:headerReference w:type="default" r:id="rId6"/>
      <w:pgSz w:w="11906" w:h="16838" w:code="9"/>
      <w:pgMar w:top="1418" w:right="1134" w:bottom="142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F7A1BE" w14:textId="77777777" w:rsidR="002C3A99" w:rsidRDefault="002C3A99">
      <w:r>
        <w:separator/>
      </w:r>
    </w:p>
  </w:endnote>
  <w:endnote w:type="continuationSeparator" w:id="0">
    <w:p w14:paraId="498B3DCD" w14:textId="77777777" w:rsidR="002C3A99" w:rsidRDefault="002C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030C9" w14:textId="77777777" w:rsidR="002C3A99" w:rsidRDefault="002C3A99">
      <w:r>
        <w:separator/>
      </w:r>
    </w:p>
  </w:footnote>
  <w:footnote w:type="continuationSeparator" w:id="0">
    <w:p w14:paraId="2B67CFC9" w14:textId="77777777" w:rsidR="002C3A99" w:rsidRDefault="002C3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3EDED" w14:textId="77777777" w:rsidR="00774B84" w:rsidRDefault="002D6176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AACF03" wp14:editId="7AD4A28B">
          <wp:simplePos x="0" y="0"/>
          <wp:positionH relativeFrom="column">
            <wp:posOffset>-681990</wp:posOffset>
          </wp:positionH>
          <wp:positionV relativeFrom="paragraph">
            <wp:posOffset>-419100</wp:posOffset>
          </wp:positionV>
          <wp:extent cx="7524750" cy="10648482"/>
          <wp:effectExtent l="0" t="0" r="0" b="0"/>
          <wp:wrapNone/>
          <wp:docPr id="1420895800" name="Immagine 1420895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3221" cy="10660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4A2"/>
    <w:rsid w:val="0003410A"/>
    <w:rsid w:val="00041381"/>
    <w:rsid w:val="00072B4D"/>
    <w:rsid w:val="000867E4"/>
    <w:rsid w:val="00092F10"/>
    <w:rsid w:val="000B5BE7"/>
    <w:rsid w:val="000C42E5"/>
    <w:rsid w:val="000C552A"/>
    <w:rsid w:val="00123F64"/>
    <w:rsid w:val="00131C1D"/>
    <w:rsid w:val="00132C83"/>
    <w:rsid w:val="0016465E"/>
    <w:rsid w:val="001C4FAA"/>
    <w:rsid w:val="001E4BD1"/>
    <w:rsid w:val="001E5DAA"/>
    <w:rsid w:val="001F54A2"/>
    <w:rsid w:val="002205D6"/>
    <w:rsid w:val="002C3A99"/>
    <w:rsid w:val="002D6176"/>
    <w:rsid w:val="002E2AD6"/>
    <w:rsid w:val="003728AA"/>
    <w:rsid w:val="0038239F"/>
    <w:rsid w:val="00392F74"/>
    <w:rsid w:val="003B7256"/>
    <w:rsid w:val="004043E1"/>
    <w:rsid w:val="00427A0F"/>
    <w:rsid w:val="00455C8D"/>
    <w:rsid w:val="004839AE"/>
    <w:rsid w:val="004A0CB8"/>
    <w:rsid w:val="004D7DCB"/>
    <w:rsid w:val="00557A6D"/>
    <w:rsid w:val="00577A51"/>
    <w:rsid w:val="00590BF8"/>
    <w:rsid w:val="006761F4"/>
    <w:rsid w:val="006E0FCB"/>
    <w:rsid w:val="006E2603"/>
    <w:rsid w:val="007148A8"/>
    <w:rsid w:val="00725234"/>
    <w:rsid w:val="00751C16"/>
    <w:rsid w:val="00774B84"/>
    <w:rsid w:val="007870B2"/>
    <w:rsid w:val="007912B3"/>
    <w:rsid w:val="007A5169"/>
    <w:rsid w:val="007C31B2"/>
    <w:rsid w:val="007F0871"/>
    <w:rsid w:val="00801795"/>
    <w:rsid w:val="008378A8"/>
    <w:rsid w:val="00851F4B"/>
    <w:rsid w:val="00864AF6"/>
    <w:rsid w:val="0088201C"/>
    <w:rsid w:val="008A4ED0"/>
    <w:rsid w:val="008B1420"/>
    <w:rsid w:val="008D5ECB"/>
    <w:rsid w:val="008E6666"/>
    <w:rsid w:val="008F40F3"/>
    <w:rsid w:val="00915417"/>
    <w:rsid w:val="009D6A2D"/>
    <w:rsid w:val="009F22FB"/>
    <w:rsid w:val="00A56821"/>
    <w:rsid w:val="00A64A4D"/>
    <w:rsid w:val="00A676B9"/>
    <w:rsid w:val="00A93E3E"/>
    <w:rsid w:val="00AE5CFA"/>
    <w:rsid w:val="00AF57A6"/>
    <w:rsid w:val="00AF7E95"/>
    <w:rsid w:val="00B31DBE"/>
    <w:rsid w:val="00B50AE0"/>
    <w:rsid w:val="00B537C4"/>
    <w:rsid w:val="00B83EF9"/>
    <w:rsid w:val="00B84DF0"/>
    <w:rsid w:val="00BA64C4"/>
    <w:rsid w:val="00BC5F3E"/>
    <w:rsid w:val="00BD3494"/>
    <w:rsid w:val="00BF58EF"/>
    <w:rsid w:val="00C31F12"/>
    <w:rsid w:val="00C75C43"/>
    <w:rsid w:val="00CA0B36"/>
    <w:rsid w:val="00CE1062"/>
    <w:rsid w:val="00CF1420"/>
    <w:rsid w:val="00CF5BC8"/>
    <w:rsid w:val="00D32333"/>
    <w:rsid w:val="00D3234E"/>
    <w:rsid w:val="00D36EF7"/>
    <w:rsid w:val="00D65F12"/>
    <w:rsid w:val="00DC159E"/>
    <w:rsid w:val="00DD0A4A"/>
    <w:rsid w:val="00DD36A6"/>
    <w:rsid w:val="00DE42DB"/>
    <w:rsid w:val="00DE6CC7"/>
    <w:rsid w:val="00E041D8"/>
    <w:rsid w:val="00E34961"/>
    <w:rsid w:val="00E62EF9"/>
    <w:rsid w:val="00E71BF4"/>
    <w:rsid w:val="00E90625"/>
    <w:rsid w:val="00E972F1"/>
    <w:rsid w:val="00EC2BD8"/>
    <w:rsid w:val="00F97AD1"/>
    <w:rsid w:val="00FD6B4C"/>
    <w:rsid w:val="00FE1136"/>
    <w:rsid w:val="00FE6F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C7AE2C"/>
  <w14:defaultImageDpi w14:val="300"/>
  <w15:chartTrackingRefBased/>
  <w15:docId w15:val="{9FEB596A-0C57-4148-A0D9-54D19BE48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hanging="567"/>
      <w:outlineLvl w:val="0"/>
    </w:pPr>
    <w:rPr>
      <w:sz w:val="28"/>
    </w:rPr>
  </w:style>
  <w:style w:type="paragraph" w:styleId="Titolo3">
    <w:name w:val="heading 3"/>
    <w:basedOn w:val="Normale"/>
    <w:next w:val="Normale"/>
    <w:qFormat/>
    <w:pPr>
      <w:keepNext/>
      <w:ind w:left="-426" w:right="-427" w:hanging="141"/>
      <w:outlineLvl w:val="2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</w:style>
  <w:style w:type="paragraph" w:customStyle="1" w:styleId="Terminedefinizione">
    <w:name w:val="Termine definizione"/>
    <w:basedOn w:val="Normale"/>
    <w:next w:val="Normale"/>
    <w:rPr>
      <w:snapToGrid w:val="0"/>
    </w:rPr>
  </w:style>
  <w:style w:type="paragraph" w:styleId="Rientrocorpodeltesto">
    <w:name w:val="Body Text Indent"/>
    <w:basedOn w:val="Normale"/>
    <w:pPr>
      <w:ind w:left="-567"/>
    </w:pPr>
    <w:rPr>
      <w:sz w:val="28"/>
    </w:rPr>
  </w:style>
  <w:style w:type="character" w:styleId="Collegamentoipertestuale">
    <w:name w:val="Hyperlink"/>
    <w:basedOn w:val="Carpredefinitoparagrafo"/>
    <w:rsid w:val="004D7D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D7DCB"/>
    <w:rPr>
      <w:color w:val="605E5C"/>
      <w:shd w:val="clear" w:color="auto" w:fill="E1DFDD"/>
    </w:rPr>
  </w:style>
  <w:style w:type="paragraph" w:customStyle="1" w:styleId="ntestoita">
    <w:name w:val="ntestoita"/>
    <w:basedOn w:val="Normale"/>
    <w:rsid w:val="0088201C"/>
    <w:pPr>
      <w:spacing w:before="100" w:beforeAutospacing="1" w:after="100" w:afterAutospacing="1"/>
    </w:pPr>
  </w:style>
  <w:style w:type="paragraph" w:customStyle="1" w:styleId="xmsonormal">
    <w:name w:val="x_msonormal"/>
    <w:basedOn w:val="Normale"/>
    <w:rsid w:val="002205D6"/>
    <w:pPr>
      <w:spacing w:before="100" w:beforeAutospacing="1" w:after="100" w:afterAutospacing="1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8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Links>
    <vt:vector size="6" baseType="variant">
      <vt:variant>
        <vt:i4>8257539</vt:i4>
      </vt:variant>
      <vt:variant>
        <vt:i4>-1</vt:i4>
      </vt:variant>
      <vt:variant>
        <vt:i4>2054</vt:i4>
      </vt:variant>
      <vt:variant>
        <vt:i4>1</vt:i4>
      </vt:variant>
      <vt:variant>
        <vt:lpwstr>CARTA INT EIMA ing 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Errepi srl</dc:creator>
  <cp:keywords/>
  <dc:description/>
  <cp:lastModifiedBy>Mondo Macchina</cp:lastModifiedBy>
  <cp:revision>3</cp:revision>
  <cp:lastPrinted>2024-11-06T18:07:00Z</cp:lastPrinted>
  <dcterms:created xsi:type="dcterms:W3CDTF">2024-11-08T13:26:00Z</dcterms:created>
  <dcterms:modified xsi:type="dcterms:W3CDTF">2024-11-08T13:26:00Z</dcterms:modified>
</cp:coreProperties>
</file>